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CE" w:rsidRPr="00D10846" w:rsidRDefault="00936ECE" w:rsidP="00936ECE">
      <w:pPr>
        <w:rPr>
          <w:rFonts w:ascii="Arial" w:hAnsi="Arial" w:cs="Arial"/>
          <w:b/>
          <w:sz w:val="20"/>
          <w:szCs w:val="20"/>
        </w:rPr>
      </w:pPr>
      <w:r w:rsidRPr="00D10846">
        <w:rPr>
          <w:rFonts w:ascii="Arial" w:hAnsi="Arial" w:cs="Arial"/>
          <w:b/>
          <w:sz w:val="20"/>
          <w:szCs w:val="20"/>
        </w:rPr>
        <w:t xml:space="preserve">Doorstep Management Committee </w:t>
      </w:r>
      <w:r w:rsidR="00131C9B">
        <w:rPr>
          <w:rFonts w:ascii="Arial" w:hAnsi="Arial" w:cs="Arial"/>
          <w:b/>
          <w:sz w:val="20"/>
          <w:szCs w:val="20"/>
        </w:rPr>
        <w:t>– Trustee Role</w:t>
      </w:r>
    </w:p>
    <w:p w:rsidR="00D10846" w:rsidRPr="00D10846" w:rsidRDefault="00D10846" w:rsidP="00936ECE">
      <w:pPr>
        <w:rPr>
          <w:rFonts w:ascii="Arial" w:hAnsi="Arial" w:cs="Arial"/>
          <w:b/>
          <w:sz w:val="20"/>
          <w:szCs w:val="20"/>
        </w:rPr>
      </w:pPr>
    </w:p>
    <w:p w:rsidR="00131C9B" w:rsidRDefault="00131C9B" w:rsidP="00131C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Doorstep</w:t>
      </w:r>
      <w:r w:rsidR="00D10846" w:rsidRPr="00D10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 w:rsidR="00D10846" w:rsidRPr="00D10846">
        <w:rPr>
          <w:rFonts w:ascii="Arial" w:hAnsi="Arial" w:cs="Arial"/>
          <w:color w:val="000000"/>
          <w:sz w:val="20"/>
          <w:szCs w:val="20"/>
        </w:rPr>
        <w:t xml:space="preserve">looking </w:t>
      </w:r>
      <w:r>
        <w:rPr>
          <w:rFonts w:ascii="Arial" w:hAnsi="Arial" w:cs="Arial"/>
          <w:color w:val="000000"/>
          <w:sz w:val="20"/>
          <w:szCs w:val="20"/>
        </w:rPr>
        <w:t xml:space="preserve">to appoint new </w:t>
      </w:r>
      <w:r w:rsidR="006D41F9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rustees to the Management Committee. The trustee will ideally have relevant professional skills that will blend and complement the existing skills of the Management Committee. </w:t>
      </w:r>
    </w:p>
    <w:p w:rsidR="00131C9B" w:rsidRDefault="00131C9B" w:rsidP="00131C9B">
      <w:pPr>
        <w:rPr>
          <w:rFonts w:ascii="Arial" w:hAnsi="Arial" w:cs="Arial"/>
          <w:color w:val="000000"/>
          <w:sz w:val="20"/>
          <w:szCs w:val="20"/>
        </w:rPr>
      </w:pPr>
    </w:p>
    <w:p w:rsidR="006E4ED5" w:rsidRDefault="006E4ED5" w:rsidP="00131C9B">
      <w:pPr>
        <w:rPr>
          <w:rFonts w:ascii="Arial" w:hAnsi="Arial" w:cs="Arial"/>
          <w:color w:val="000000"/>
          <w:sz w:val="20"/>
          <w:szCs w:val="20"/>
        </w:rPr>
      </w:pPr>
    </w:p>
    <w:p w:rsidR="006E4ED5" w:rsidRPr="006E4ED5" w:rsidRDefault="006E4ED5" w:rsidP="00131C9B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About Doorstep</w:t>
      </w:r>
    </w:p>
    <w:p w:rsidR="006D51CC" w:rsidRPr="006D51CC" w:rsidRDefault="006D51CC" w:rsidP="006D51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Founded in 1982, Doorstep’s mission is </w:t>
      </w:r>
      <w:r w:rsidRPr="006D51CC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D51CC">
        <w:rPr>
          <w:rFonts w:ascii="Arial" w:hAnsi="Arial" w:cs="Arial"/>
          <w:color w:val="000000"/>
          <w:sz w:val="20"/>
          <w:szCs w:val="20"/>
        </w:rPr>
        <w:t xml:space="preserve">o provide homeless families, living in temporary accommodation in the London Borough of Camden, with access to services to secure the emotional and practical support they require to enjoy a good quality of life. This involves creating opportunities as well as supporting families to make the best use of any opportunities that </w:t>
      </w:r>
      <w:r>
        <w:rPr>
          <w:rFonts w:ascii="Arial" w:hAnsi="Arial" w:cs="Arial"/>
          <w:color w:val="000000"/>
          <w:sz w:val="20"/>
          <w:szCs w:val="20"/>
        </w:rPr>
        <w:t>arise</w:t>
      </w:r>
      <w:r w:rsidRPr="006D51CC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51CC" w:rsidRPr="006D51CC" w:rsidRDefault="006D51CC" w:rsidP="006D51CC">
      <w:pPr>
        <w:rPr>
          <w:rFonts w:ascii="Arial" w:hAnsi="Arial" w:cs="Arial"/>
          <w:color w:val="000000"/>
          <w:sz w:val="20"/>
          <w:szCs w:val="20"/>
        </w:rPr>
      </w:pPr>
    </w:p>
    <w:p w:rsidR="006D51CC" w:rsidRDefault="006D51CC" w:rsidP="006D51CC">
      <w:p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Doorstep provides services to families who live in the two hostels above its premises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D51CC">
        <w:rPr>
          <w:rFonts w:ascii="Arial" w:hAnsi="Arial" w:cs="Arial"/>
          <w:color w:val="000000"/>
          <w:sz w:val="20"/>
          <w:szCs w:val="20"/>
        </w:rPr>
        <w:t xml:space="preserve"> and in other temporary accommodation in the area. Doorstep helps </w:t>
      </w:r>
      <w:r w:rsidR="006E05ED">
        <w:rPr>
          <w:rFonts w:ascii="Arial" w:hAnsi="Arial" w:cs="Arial"/>
          <w:color w:val="000000"/>
          <w:sz w:val="20"/>
          <w:szCs w:val="20"/>
        </w:rPr>
        <w:t>over</w:t>
      </w:r>
      <w:r w:rsidRPr="006D51CC">
        <w:rPr>
          <w:rFonts w:ascii="Arial" w:hAnsi="Arial" w:cs="Arial"/>
          <w:color w:val="000000"/>
          <w:sz w:val="20"/>
          <w:szCs w:val="20"/>
        </w:rPr>
        <w:t xml:space="preserve"> </w:t>
      </w:r>
      <w:r w:rsidR="006E05ED">
        <w:rPr>
          <w:rFonts w:ascii="Arial" w:hAnsi="Arial" w:cs="Arial"/>
          <w:color w:val="000000"/>
          <w:sz w:val="20"/>
          <w:szCs w:val="20"/>
        </w:rPr>
        <w:t>250</w:t>
      </w:r>
      <w:r w:rsidRPr="006D51CC">
        <w:rPr>
          <w:rFonts w:ascii="Arial" w:hAnsi="Arial" w:cs="Arial"/>
          <w:color w:val="000000"/>
          <w:sz w:val="20"/>
          <w:szCs w:val="20"/>
        </w:rPr>
        <w:t xml:space="preserve"> people </w:t>
      </w:r>
      <w:r w:rsidR="006E05ED">
        <w:rPr>
          <w:rFonts w:ascii="Arial" w:hAnsi="Arial" w:cs="Arial"/>
          <w:color w:val="000000"/>
          <w:sz w:val="20"/>
          <w:szCs w:val="20"/>
        </w:rPr>
        <w:t>every</w:t>
      </w:r>
      <w:bookmarkStart w:id="0" w:name="_GoBack"/>
      <w:bookmarkEnd w:id="0"/>
      <w:r w:rsidRPr="006D51CC">
        <w:rPr>
          <w:rFonts w:ascii="Arial" w:hAnsi="Arial" w:cs="Arial"/>
          <w:color w:val="000000"/>
          <w:sz w:val="20"/>
          <w:szCs w:val="20"/>
        </w:rPr>
        <w:t xml:space="preserve"> year by providing a range of services, including: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play and cr</w:t>
      </w:r>
      <w:r>
        <w:rPr>
          <w:rFonts w:ascii="Arial" w:hAnsi="Arial" w:cs="Arial"/>
          <w:color w:val="000000"/>
          <w:sz w:val="20"/>
          <w:szCs w:val="20"/>
        </w:rPr>
        <w:t>eative activities for children;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after-school club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free laundry facilities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classes and information sessions for adults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weekly bazaars providing free gently used toys, books, clothes, baby equipment and household goods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outings and special activities during the school holidays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healthy snacks and meals</w:t>
      </w:r>
      <w:r>
        <w:rPr>
          <w:rFonts w:ascii="Arial" w:hAnsi="Arial" w:cs="Arial"/>
          <w:color w:val="000000"/>
          <w:sz w:val="20"/>
          <w:szCs w:val="20"/>
        </w:rPr>
        <w:t>; and</w:t>
      </w:r>
    </w:p>
    <w:p w:rsidR="006D51CC" w:rsidRPr="006D51CC" w:rsidRDefault="006D51CC" w:rsidP="006D51C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6D51CC">
        <w:rPr>
          <w:rFonts w:ascii="Arial" w:hAnsi="Arial" w:cs="Arial"/>
          <w:color w:val="000000"/>
          <w:sz w:val="20"/>
          <w:szCs w:val="20"/>
        </w:rPr>
        <w:t>food hampers and gifts at holiday times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D51CC" w:rsidRDefault="006D51CC" w:rsidP="006D51CC">
      <w:pPr>
        <w:rPr>
          <w:rFonts w:ascii="Arial" w:hAnsi="Arial" w:cs="Arial"/>
          <w:color w:val="000000"/>
          <w:sz w:val="20"/>
          <w:szCs w:val="20"/>
        </w:rPr>
      </w:pPr>
    </w:p>
    <w:p w:rsidR="006D51CC" w:rsidRDefault="006D51CC" w:rsidP="006D51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Vicky Fox, Doorstep’s Executive Director, manages the 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front-of-house activities of </w:t>
      </w:r>
      <w:r>
        <w:rPr>
          <w:rFonts w:ascii="Arial" w:hAnsi="Arial" w:cs="Arial"/>
          <w:color w:val="000000"/>
          <w:sz w:val="20"/>
          <w:szCs w:val="20"/>
        </w:rPr>
        <w:t>Doorstep, in addition to securing the funding for the charity.</w:t>
      </w:r>
    </w:p>
    <w:p w:rsidR="006E4ED5" w:rsidRDefault="006E4ED5" w:rsidP="00131C9B">
      <w:pPr>
        <w:rPr>
          <w:rFonts w:ascii="Arial" w:hAnsi="Arial" w:cs="Arial"/>
          <w:color w:val="000000"/>
          <w:sz w:val="20"/>
          <w:szCs w:val="20"/>
        </w:rPr>
      </w:pPr>
    </w:p>
    <w:p w:rsidR="00F3403C" w:rsidRDefault="00F3403C" w:rsidP="00131C9B">
      <w:pPr>
        <w:rPr>
          <w:rFonts w:ascii="Arial" w:hAnsi="Arial" w:cs="Arial"/>
          <w:color w:val="000000"/>
          <w:sz w:val="20"/>
          <w:szCs w:val="20"/>
        </w:rPr>
      </w:pPr>
    </w:p>
    <w:p w:rsidR="006E4ED5" w:rsidRPr="006E4ED5" w:rsidRDefault="006E4ED5" w:rsidP="00131C9B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About the Management Committee</w:t>
      </w:r>
    </w:p>
    <w:p w:rsidR="00D10846" w:rsidRPr="00D10846" w:rsidRDefault="00D10846" w:rsidP="00131C9B">
      <w:pPr>
        <w:rPr>
          <w:rFonts w:ascii="Arial" w:hAnsi="Arial" w:cs="Arial"/>
          <w:color w:val="000000"/>
          <w:sz w:val="20"/>
          <w:szCs w:val="20"/>
        </w:rPr>
      </w:pPr>
      <w:r w:rsidRPr="00D1084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3403C">
        <w:rPr>
          <w:rFonts w:ascii="Arial" w:hAnsi="Arial" w:cs="Arial"/>
          <w:color w:val="000000"/>
          <w:sz w:val="20"/>
          <w:szCs w:val="20"/>
        </w:rPr>
        <w:t>C</w:t>
      </w:r>
      <w:r w:rsidRPr="00D10846">
        <w:rPr>
          <w:rFonts w:ascii="Arial" w:hAnsi="Arial" w:cs="Arial"/>
          <w:color w:val="000000"/>
          <w:sz w:val="20"/>
          <w:szCs w:val="20"/>
        </w:rPr>
        <w:t>ommittee meets</w:t>
      </w:r>
      <w:r w:rsidR="006E4ED5">
        <w:rPr>
          <w:rFonts w:ascii="Arial" w:hAnsi="Arial" w:cs="Arial"/>
          <w:color w:val="000000"/>
          <w:sz w:val="20"/>
          <w:szCs w:val="20"/>
        </w:rPr>
        <w:t xml:space="preserve"> every 6-8 weeks on a Monday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 at 6</w:t>
      </w:r>
      <w:r w:rsidR="006E4ED5">
        <w:rPr>
          <w:rFonts w:ascii="Arial" w:hAnsi="Arial" w:cs="Arial"/>
          <w:color w:val="000000"/>
          <w:sz w:val="20"/>
          <w:szCs w:val="20"/>
        </w:rPr>
        <w:t xml:space="preserve">.30pm, 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and the next meeting is </w:t>
      </w:r>
      <w:r w:rsidR="00276E98">
        <w:rPr>
          <w:rFonts w:ascii="Arial" w:hAnsi="Arial" w:cs="Arial"/>
          <w:color w:val="000000"/>
          <w:sz w:val="20"/>
          <w:szCs w:val="20"/>
        </w:rPr>
        <w:t>scheduled at the previous one.</w:t>
      </w:r>
      <w:r w:rsidR="00720F3F">
        <w:rPr>
          <w:rFonts w:ascii="Arial" w:hAnsi="Arial" w:cs="Arial"/>
          <w:color w:val="000000"/>
          <w:sz w:val="20"/>
          <w:szCs w:val="20"/>
        </w:rPr>
        <w:t xml:space="preserve"> Outside of the Committee meetings, it is expected that trustees are able to don</w:t>
      </w:r>
      <w:r w:rsidR="006D51CC">
        <w:rPr>
          <w:rFonts w:ascii="Arial" w:hAnsi="Arial" w:cs="Arial"/>
          <w:color w:val="000000"/>
          <w:sz w:val="20"/>
          <w:szCs w:val="20"/>
        </w:rPr>
        <w:t>ate small amounts of time to ad-</w:t>
      </w:r>
      <w:r w:rsidR="00720F3F">
        <w:rPr>
          <w:rFonts w:ascii="Arial" w:hAnsi="Arial" w:cs="Arial"/>
          <w:color w:val="000000"/>
          <w:sz w:val="20"/>
          <w:szCs w:val="20"/>
        </w:rPr>
        <w:t>hoc work. For example, when the recent GDPR legislat</w:t>
      </w:r>
      <w:r w:rsidR="006D51CC">
        <w:rPr>
          <w:rFonts w:ascii="Arial" w:hAnsi="Arial" w:cs="Arial"/>
          <w:color w:val="000000"/>
          <w:sz w:val="20"/>
          <w:szCs w:val="20"/>
        </w:rPr>
        <w:t xml:space="preserve">ion came into effect, trustees formed a subcommittee to write a policy and determine its impact on Doorstep’s activities. </w:t>
      </w:r>
    </w:p>
    <w:p w:rsidR="00D10846" w:rsidRPr="00D10846" w:rsidRDefault="00D10846" w:rsidP="00D10846">
      <w:pPr>
        <w:rPr>
          <w:rFonts w:ascii="Arial" w:hAnsi="Arial" w:cs="Arial"/>
          <w:color w:val="000000"/>
          <w:sz w:val="20"/>
          <w:szCs w:val="20"/>
        </w:rPr>
      </w:pPr>
    </w:p>
    <w:p w:rsidR="00F3403C" w:rsidRDefault="00720F3F" w:rsidP="00936ECE">
      <w:pPr>
        <w:rPr>
          <w:rFonts w:ascii="Arial" w:hAnsi="Arial" w:cs="Arial"/>
          <w:color w:val="000000"/>
          <w:sz w:val="20"/>
          <w:szCs w:val="20"/>
        </w:rPr>
      </w:pPr>
      <w:r w:rsidRPr="00D10846">
        <w:rPr>
          <w:rFonts w:ascii="Arial" w:hAnsi="Arial" w:cs="Arial"/>
          <w:color w:val="000000"/>
          <w:sz w:val="20"/>
          <w:szCs w:val="20"/>
        </w:rPr>
        <w:t>The Management Committee</w:t>
      </w:r>
      <w:r>
        <w:rPr>
          <w:rFonts w:ascii="Arial" w:hAnsi="Arial" w:cs="Arial"/>
          <w:color w:val="000000"/>
          <w:sz w:val="20"/>
          <w:szCs w:val="20"/>
        </w:rPr>
        <w:t>’s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 work</w:t>
      </w:r>
      <w:r w:rsidR="006D41F9">
        <w:rPr>
          <w:rFonts w:ascii="Arial" w:hAnsi="Arial" w:cs="Arial"/>
          <w:color w:val="000000"/>
          <w:sz w:val="20"/>
          <w:szCs w:val="20"/>
        </w:rPr>
        <w:t>, as with most trustee boards,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 relates to 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strategic </w:t>
      </w:r>
      <w:r w:rsidRPr="00D10846">
        <w:rPr>
          <w:rFonts w:ascii="Arial" w:hAnsi="Arial" w:cs="Arial"/>
          <w:color w:val="000000"/>
          <w:sz w:val="20"/>
          <w:szCs w:val="20"/>
        </w:rPr>
        <w:t>planning, f</w:t>
      </w:r>
      <w:r w:rsidR="006D41F9">
        <w:rPr>
          <w:rFonts w:ascii="Arial" w:hAnsi="Arial" w:cs="Arial"/>
          <w:color w:val="000000"/>
          <w:sz w:val="20"/>
          <w:szCs w:val="20"/>
        </w:rPr>
        <w:t>inancial management</w:t>
      </w:r>
      <w:r w:rsidR="00A10F77">
        <w:rPr>
          <w:rFonts w:ascii="Arial" w:hAnsi="Arial" w:cs="Arial"/>
          <w:color w:val="000000"/>
          <w:sz w:val="20"/>
          <w:szCs w:val="20"/>
        </w:rPr>
        <w:t xml:space="preserve"> and fundraising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, governance, </w:t>
      </w:r>
      <w:r w:rsidR="00A10F77">
        <w:rPr>
          <w:rFonts w:ascii="Arial" w:hAnsi="Arial" w:cs="Arial"/>
          <w:color w:val="000000"/>
          <w:sz w:val="20"/>
          <w:szCs w:val="20"/>
        </w:rPr>
        <w:t>statutory compliance</w:t>
      </w:r>
      <w:r w:rsidR="006D41F9">
        <w:rPr>
          <w:rFonts w:ascii="Arial" w:hAnsi="Arial" w:cs="Arial"/>
          <w:color w:val="000000"/>
          <w:sz w:val="20"/>
          <w:szCs w:val="20"/>
        </w:rPr>
        <w:t>,</w:t>
      </w:r>
      <w:r w:rsidR="00A10F77">
        <w:rPr>
          <w:rFonts w:ascii="Arial" w:hAnsi="Arial" w:cs="Arial"/>
          <w:color w:val="000000"/>
          <w:sz w:val="20"/>
          <w:szCs w:val="20"/>
        </w:rPr>
        <w:t xml:space="preserve"> supporting the executive director and staff/volunteers, and 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0846">
        <w:rPr>
          <w:rFonts w:ascii="Arial" w:hAnsi="Arial" w:cs="Arial"/>
          <w:color w:val="000000"/>
          <w:sz w:val="20"/>
          <w:szCs w:val="20"/>
        </w:rPr>
        <w:t>drafting</w:t>
      </w:r>
      <w:r w:rsidR="00A10F77">
        <w:rPr>
          <w:rFonts w:ascii="Arial" w:hAnsi="Arial" w:cs="Arial"/>
          <w:color w:val="000000"/>
          <w:sz w:val="20"/>
          <w:szCs w:val="20"/>
        </w:rPr>
        <w:t>/u</w:t>
      </w:r>
      <w:r w:rsidR="006D41F9">
        <w:rPr>
          <w:rFonts w:ascii="Arial" w:hAnsi="Arial" w:cs="Arial"/>
          <w:color w:val="000000"/>
          <w:sz w:val="20"/>
          <w:szCs w:val="20"/>
        </w:rPr>
        <w:t>pdating internal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 </w:t>
      </w:r>
      <w:r w:rsidR="00A10F77">
        <w:rPr>
          <w:rFonts w:ascii="Arial" w:hAnsi="Arial" w:cs="Arial"/>
          <w:color w:val="000000"/>
          <w:sz w:val="20"/>
          <w:szCs w:val="20"/>
        </w:rPr>
        <w:t>policies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. </w:t>
      </w:r>
      <w:r w:rsidR="006D41F9">
        <w:rPr>
          <w:rFonts w:ascii="Arial" w:hAnsi="Arial" w:cs="Arial"/>
          <w:color w:val="000000"/>
          <w:sz w:val="20"/>
          <w:szCs w:val="20"/>
        </w:rPr>
        <w:t>Management of r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elationships with 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internal and external </w:t>
      </w:r>
      <w:r w:rsidRPr="00D10846">
        <w:rPr>
          <w:rFonts w:ascii="Arial" w:hAnsi="Arial" w:cs="Arial"/>
          <w:color w:val="000000"/>
          <w:sz w:val="20"/>
          <w:szCs w:val="20"/>
        </w:rPr>
        <w:t xml:space="preserve">stakeholder groups 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is a </w:t>
      </w:r>
      <w:r w:rsidRPr="00D10846">
        <w:rPr>
          <w:rFonts w:ascii="Arial" w:hAnsi="Arial" w:cs="Arial"/>
          <w:color w:val="000000"/>
          <w:sz w:val="20"/>
          <w:szCs w:val="20"/>
        </w:rPr>
        <w:t>valuable</w:t>
      </w:r>
      <w:r w:rsidR="006D41F9">
        <w:rPr>
          <w:rFonts w:ascii="Arial" w:hAnsi="Arial" w:cs="Arial"/>
          <w:color w:val="000000"/>
          <w:sz w:val="20"/>
          <w:szCs w:val="20"/>
        </w:rPr>
        <w:t xml:space="preserve"> part of the role, as Doorstep has strong </w:t>
      </w:r>
      <w:r>
        <w:rPr>
          <w:rFonts w:ascii="Arial" w:hAnsi="Arial" w:cs="Arial"/>
          <w:color w:val="000000"/>
          <w:sz w:val="20"/>
          <w:szCs w:val="20"/>
        </w:rPr>
        <w:t xml:space="preserve">links </w:t>
      </w:r>
      <w:r w:rsidR="006D41F9">
        <w:rPr>
          <w:rFonts w:ascii="Arial" w:hAnsi="Arial" w:cs="Arial"/>
          <w:color w:val="000000"/>
          <w:sz w:val="20"/>
          <w:szCs w:val="20"/>
        </w:rPr>
        <w:t>within</w:t>
      </w:r>
      <w:r w:rsidR="0021218C">
        <w:rPr>
          <w:rFonts w:ascii="Arial" w:hAnsi="Arial" w:cs="Arial"/>
          <w:color w:val="000000"/>
          <w:sz w:val="20"/>
          <w:szCs w:val="20"/>
        </w:rPr>
        <w:t xml:space="preserve"> the</w:t>
      </w:r>
      <w:r>
        <w:rPr>
          <w:rFonts w:ascii="Arial" w:hAnsi="Arial" w:cs="Arial"/>
          <w:color w:val="000000"/>
          <w:sz w:val="20"/>
          <w:szCs w:val="20"/>
        </w:rPr>
        <w:t xml:space="preserve"> local community.</w:t>
      </w:r>
    </w:p>
    <w:p w:rsidR="00A10F77" w:rsidRDefault="00A10F77" w:rsidP="00936ECE">
      <w:pPr>
        <w:rPr>
          <w:rFonts w:ascii="Arial" w:hAnsi="Arial" w:cs="Arial"/>
          <w:color w:val="000000"/>
          <w:sz w:val="20"/>
          <w:szCs w:val="20"/>
        </w:rPr>
      </w:pPr>
    </w:p>
    <w:p w:rsidR="0021218C" w:rsidRDefault="0021218C" w:rsidP="00936ECE">
      <w:pPr>
        <w:rPr>
          <w:rFonts w:ascii="Arial" w:hAnsi="Arial" w:cs="Arial"/>
          <w:b/>
          <w:sz w:val="20"/>
          <w:szCs w:val="20"/>
        </w:rPr>
      </w:pPr>
    </w:p>
    <w:p w:rsidR="00276E98" w:rsidRDefault="00276E98" w:rsidP="00936E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Skills required</w:t>
      </w:r>
    </w:p>
    <w:p w:rsidR="0021218C" w:rsidRDefault="00276E98" w:rsidP="00936E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Management Committee is formed of a number of local persons, volunteering their time and expertise. </w:t>
      </w:r>
      <w:r w:rsidR="009A797D">
        <w:rPr>
          <w:rFonts w:ascii="Arial" w:hAnsi="Arial" w:cs="Arial"/>
          <w:color w:val="000000"/>
          <w:sz w:val="20"/>
          <w:szCs w:val="20"/>
        </w:rPr>
        <w:t>Trustees are expected to prioritise attendance for every meeting.</w:t>
      </w:r>
      <w:r w:rsidR="00866C50">
        <w:rPr>
          <w:rFonts w:ascii="Arial" w:hAnsi="Arial" w:cs="Arial"/>
          <w:color w:val="000000"/>
          <w:sz w:val="20"/>
          <w:szCs w:val="20"/>
        </w:rPr>
        <w:t xml:space="preserve"> </w:t>
      </w:r>
      <w:r w:rsidR="0021218C">
        <w:rPr>
          <w:rFonts w:ascii="Arial" w:hAnsi="Arial" w:cs="Arial"/>
          <w:sz w:val="20"/>
          <w:szCs w:val="20"/>
        </w:rPr>
        <w:t>The role of the trustee is to be a leader and ambassador for Doorstep.</w:t>
      </w:r>
      <w:r w:rsidR="0021218C" w:rsidRPr="00D10846">
        <w:rPr>
          <w:rFonts w:ascii="Arial" w:hAnsi="Arial" w:cs="Arial"/>
          <w:sz w:val="20"/>
          <w:szCs w:val="20"/>
        </w:rPr>
        <w:t xml:space="preserve"> </w:t>
      </w:r>
      <w:r w:rsidR="0021218C">
        <w:rPr>
          <w:rFonts w:ascii="Arial" w:hAnsi="Arial" w:cs="Arial"/>
          <w:sz w:val="20"/>
          <w:szCs w:val="20"/>
        </w:rPr>
        <w:t xml:space="preserve">The Management Committee oversee the effective running of Doorstep, and have statutory responsibility. </w:t>
      </w:r>
      <w:r w:rsidR="0021218C" w:rsidRPr="00D10846">
        <w:rPr>
          <w:rFonts w:ascii="Arial" w:hAnsi="Arial" w:cs="Arial"/>
          <w:sz w:val="20"/>
          <w:szCs w:val="20"/>
        </w:rPr>
        <w:t>Members should rally resources – money, human resource</w:t>
      </w:r>
      <w:r w:rsidR="0021218C">
        <w:rPr>
          <w:rFonts w:ascii="Arial" w:hAnsi="Arial" w:cs="Arial"/>
          <w:sz w:val="20"/>
          <w:szCs w:val="20"/>
        </w:rPr>
        <w:t>s and enthusiasm for the cause.</w:t>
      </w:r>
    </w:p>
    <w:p w:rsidR="0021218C" w:rsidRDefault="0021218C" w:rsidP="00936ECE">
      <w:pPr>
        <w:rPr>
          <w:rFonts w:ascii="Arial" w:hAnsi="Arial" w:cs="Arial"/>
          <w:color w:val="000000"/>
          <w:sz w:val="20"/>
          <w:szCs w:val="20"/>
        </w:rPr>
      </w:pPr>
    </w:p>
    <w:p w:rsidR="009A797D" w:rsidRDefault="00866C50" w:rsidP="00936E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Although the trustees </w:t>
      </w:r>
      <w:r w:rsidR="00A66781">
        <w:rPr>
          <w:rFonts w:ascii="Arial" w:hAnsi="Arial" w:cs="Arial"/>
          <w:color w:val="000000"/>
          <w:sz w:val="20"/>
          <w:szCs w:val="20"/>
        </w:rPr>
        <w:t xml:space="preserve">form a Board of mixed skills, there are some skills that would </w:t>
      </w:r>
      <w:r w:rsidR="00A10F77">
        <w:rPr>
          <w:rFonts w:ascii="Arial" w:hAnsi="Arial" w:cs="Arial"/>
          <w:color w:val="000000"/>
          <w:sz w:val="20"/>
          <w:szCs w:val="20"/>
        </w:rPr>
        <w:t xml:space="preserve">be of particular </w:t>
      </w:r>
      <w:r w:rsidR="00A66781">
        <w:rPr>
          <w:rFonts w:ascii="Arial" w:hAnsi="Arial" w:cs="Arial"/>
          <w:color w:val="000000"/>
          <w:sz w:val="20"/>
          <w:szCs w:val="20"/>
        </w:rPr>
        <w:t xml:space="preserve">benefit and complement the </w:t>
      </w:r>
      <w:r w:rsidR="0021218C">
        <w:rPr>
          <w:rFonts w:ascii="Arial" w:hAnsi="Arial" w:cs="Arial"/>
          <w:color w:val="000000"/>
          <w:sz w:val="20"/>
          <w:szCs w:val="20"/>
        </w:rPr>
        <w:t>existing trustee skillset, including:</w:t>
      </w:r>
    </w:p>
    <w:p w:rsidR="004D4328" w:rsidRDefault="004D4328" w:rsidP="00F3403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 expertise</w:t>
      </w:r>
    </w:p>
    <w:p w:rsidR="00936ECE" w:rsidRDefault="00F3403C" w:rsidP="00F3403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IT/Social Media </w:t>
      </w:r>
    </w:p>
    <w:p w:rsidR="00F3403C" w:rsidRDefault="00720F3F" w:rsidP="00F3403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</w:t>
      </w:r>
      <w:r w:rsidR="004D4328">
        <w:rPr>
          <w:rFonts w:ascii="Arial" w:hAnsi="Arial" w:cs="Arial"/>
          <w:sz w:val="20"/>
          <w:szCs w:val="20"/>
        </w:rPr>
        <w:t xml:space="preserve"> skills</w:t>
      </w:r>
    </w:p>
    <w:p w:rsidR="00720F3F" w:rsidRPr="00F3403C" w:rsidRDefault="00720F3F" w:rsidP="00F3403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Accountancy/financial</w:t>
      </w:r>
      <w:r w:rsidR="00A10F77">
        <w:rPr>
          <w:rFonts w:ascii="Arial" w:hAnsi="Arial" w:cs="Arial"/>
          <w:sz w:val="20"/>
          <w:szCs w:val="20"/>
        </w:rPr>
        <w:t xml:space="preserve"> literacy </w:t>
      </w:r>
    </w:p>
    <w:p w:rsidR="00D75A62" w:rsidRPr="00D10846" w:rsidRDefault="00D75A62">
      <w:pPr>
        <w:rPr>
          <w:rFonts w:ascii="Arial" w:hAnsi="Arial" w:cs="Arial"/>
          <w:sz w:val="20"/>
          <w:szCs w:val="20"/>
        </w:rPr>
      </w:pPr>
    </w:p>
    <w:sectPr w:rsidR="00D75A62" w:rsidRPr="00D10846" w:rsidSect="00D75A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F" w:rsidRDefault="00EE61BF" w:rsidP="00EE61BF">
      <w:r>
        <w:separator/>
      </w:r>
    </w:p>
  </w:endnote>
  <w:endnote w:type="continuationSeparator" w:id="0">
    <w:p w:rsidR="00EE61BF" w:rsidRDefault="00EE61BF" w:rsidP="00E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F" w:rsidRDefault="00EE61B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ddb84159888b76baa739f15e" descr="{&quot;HashCode&quot;:6781696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1BF" w:rsidRPr="00EE61BF" w:rsidRDefault="00EE61BF" w:rsidP="00EE61B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E61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External use permitted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db84159888b76baa739f15e" o:spid="_x0000_s1026" type="#_x0000_t202" alt="{&quot;HashCode&quot;:6781696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" o:allowincell="f" filled="f" stroked="f">
              <v:textbox inset="20pt,0,,0">
                <w:txbxContent>
                  <w:p w:rsidR="00EE61BF" w:rsidRPr="00EE61BF" w:rsidRDefault="00EE61BF" w:rsidP="00EE61B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E61BF">
                      <w:rPr>
                        <w:rFonts w:ascii="Calibri" w:hAnsi="Calibri" w:cs="Calibri"/>
                        <w:color w:val="000000"/>
                        <w:sz w:val="20"/>
                      </w:rPr>
                      <w:t>External use permitted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F" w:rsidRDefault="00EE61BF" w:rsidP="00EE61BF">
      <w:r>
        <w:separator/>
      </w:r>
    </w:p>
  </w:footnote>
  <w:footnote w:type="continuationSeparator" w:id="0">
    <w:p w:rsidR="00EE61BF" w:rsidRDefault="00EE61BF" w:rsidP="00EE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EDB"/>
    <w:multiLevelType w:val="hybridMultilevel"/>
    <w:tmpl w:val="3FECC552"/>
    <w:lvl w:ilvl="0" w:tplc="E876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14A1"/>
    <w:multiLevelType w:val="hybridMultilevel"/>
    <w:tmpl w:val="ABC89A18"/>
    <w:lvl w:ilvl="0" w:tplc="0EDE5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76D28"/>
    <w:multiLevelType w:val="hybridMultilevel"/>
    <w:tmpl w:val="FF32DB44"/>
    <w:lvl w:ilvl="0" w:tplc="FE022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E1D"/>
    <w:multiLevelType w:val="hybridMultilevel"/>
    <w:tmpl w:val="B6DA7270"/>
    <w:lvl w:ilvl="0" w:tplc="CDFE0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E"/>
    <w:rsid w:val="00131C9B"/>
    <w:rsid w:val="0021218C"/>
    <w:rsid w:val="00276E98"/>
    <w:rsid w:val="004A08BD"/>
    <w:rsid w:val="004D4328"/>
    <w:rsid w:val="00562543"/>
    <w:rsid w:val="006D41F9"/>
    <w:rsid w:val="006D51CC"/>
    <w:rsid w:val="006E05ED"/>
    <w:rsid w:val="006E4ED5"/>
    <w:rsid w:val="00720F3F"/>
    <w:rsid w:val="00866C50"/>
    <w:rsid w:val="00936ECE"/>
    <w:rsid w:val="009A5C97"/>
    <w:rsid w:val="009A797D"/>
    <w:rsid w:val="00A10F77"/>
    <w:rsid w:val="00A21771"/>
    <w:rsid w:val="00A66781"/>
    <w:rsid w:val="00D10846"/>
    <w:rsid w:val="00D75A62"/>
    <w:rsid w:val="00EE61BF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2B020"/>
  <w15:docId w15:val="{204C502B-6DB9-47A0-B6D7-EF6EC14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Fox</dc:creator>
  <cp:lastModifiedBy>Stamford-Moroz, Phoebe</cp:lastModifiedBy>
  <cp:revision>14</cp:revision>
  <dcterms:created xsi:type="dcterms:W3CDTF">2019-09-17T10:35:00Z</dcterms:created>
  <dcterms:modified xsi:type="dcterms:W3CDTF">2019-09-19T17:40:00Z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99f9ce-adb0-48a1-8d72-c54877aa9fa5_Enabled">
    <vt:lpwstr>True</vt:lpwstr>
  </property>
  <property fmtid="{D5CDD505-2E9C-101B-9397-08002B2CF9AE}" pid="3" name="MSIP_Label_3699f9ce-adb0-48a1-8d72-c54877aa9fa5_SiteId">
    <vt:lpwstr>39cc8f4f-7ada-4a2a-9685-c30a4321498c</vt:lpwstr>
  </property>
  <property fmtid="{D5CDD505-2E9C-101B-9397-08002B2CF9AE}" pid="4" name="MSIP_Label_3699f9ce-adb0-48a1-8d72-c54877aa9fa5_Ref">
    <vt:lpwstr>https://api.informationprotection.azure.com/api/39cc8f4f-7ada-4a2a-9685-c30a4321498c</vt:lpwstr>
  </property>
  <property fmtid="{D5CDD505-2E9C-101B-9397-08002B2CF9AE}" pid="5" name="MSIP_Label_3699f9ce-adb0-48a1-8d72-c54877aa9fa5_Owner">
    <vt:lpwstr>Phoebe.Stamford-Moroz@tateandlyle.com</vt:lpwstr>
  </property>
  <property fmtid="{D5CDD505-2E9C-101B-9397-08002B2CF9AE}" pid="6" name="MSIP_Label_3699f9ce-adb0-48a1-8d72-c54877aa9fa5_SetDate">
    <vt:lpwstr>2019-09-17T11:35:40.3409452+01:00</vt:lpwstr>
  </property>
  <property fmtid="{D5CDD505-2E9C-101B-9397-08002B2CF9AE}" pid="7" name="MSIP_Label_3699f9ce-adb0-48a1-8d72-c54877aa9fa5_Name">
    <vt:lpwstr>External</vt:lpwstr>
  </property>
  <property fmtid="{D5CDD505-2E9C-101B-9397-08002B2CF9AE}" pid="8" name="MSIP_Label_3699f9ce-adb0-48a1-8d72-c54877aa9fa5_Application">
    <vt:lpwstr>Microsoft Azure Information Protection</vt:lpwstr>
  </property>
  <property fmtid="{D5CDD505-2E9C-101B-9397-08002B2CF9AE}" pid="9" name="MSIP_Label_3699f9ce-adb0-48a1-8d72-c54877aa9fa5_Extended_MSFT_Method">
    <vt:lpwstr>Manual</vt:lpwstr>
  </property>
  <property fmtid="{D5CDD505-2E9C-101B-9397-08002B2CF9AE}" pid="10" name="Sensitivity">
    <vt:lpwstr>External</vt:lpwstr>
  </property>
</Properties>
</file>